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30" w:rsidRPr="00211E30" w:rsidRDefault="00211E30" w:rsidP="00211E30">
      <w:pPr>
        <w:rPr>
          <w:rFonts w:asciiTheme="minorHAnsi" w:hAnsiTheme="minorHAnsi"/>
        </w:rPr>
      </w:pPr>
      <w:bookmarkStart w:id="0" w:name="_GoBack"/>
      <w:bookmarkEnd w:id="0"/>
      <w:r w:rsidRPr="00211E30">
        <w:rPr>
          <w:rFonts w:asciiTheme="minorHAnsi" w:hAnsiTheme="minorHAnsi"/>
        </w:rPr>
        <w:t>Taulukko 1. Vaikutusten merkittävyyden arvioinnin kriteerit</w:t>
      </w:r>
    </w:p>
    <w:p w:rsidR="00211E30" w:rsidRDefault="00211E30" w:rsidP="00211E3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7685"/>
      </w:tblGrid>
      <w:tr w:rsidR="00211E30" w:rsidTr="004E30DA">
        <w:tc>
          <w:tcPr>
            <w:tcW w:w="2660" w:type="dxa"/>
            <w:tcMar>
              <w:top w:w="57" w:type="dxa"/>
              <w:bottom w:w="57" w:type="dxa"/>
            </w:tcMar>
          </w:tcPr>
          <w:p w:rsidR="00211E30" w:rsidRPr="000B2114" w:rsidRDefault="00211E30" w:rsidP="004E30D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Arvioinnin osatekijä</w:t>
            </w:r>
          </w:p>
        </w:tc>
        <w:tc>
          <w:tcPr>
            <w:tcW w:w="7685" w:type="dxa"/>
            <w:tcMar>
              <w:top w:w="57" w:type="dxa"/>
              <w:bottom w:w="57" w:type="dxa"/>
            </w:tcMar>
          </w:tcPr>
          <w:p w:rsidR="00211E30" w:rsidRPr="000B2114" w:rsidRDefault="00211E30" w:rsidP="004E30D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Osatekijän</w:t>
            </w:r>
            <w:r w:rsidRPr="000B2114">
              <w:rPr>
                <w:rFonts w:asciiTheme="minorHAnsi" w:hAnsiTheme="minorHAnsi"/>
                <w:b/>
                <w:szCs w:val="22"/>
              </w:rPr>
              <w:t xml:space="preserve"> arviointia helpottavia kysymyksiä</w:t>
            </w:r>
          </w:p>
        </w:tc>
      </w:tr>
      <w:tr w:rsidR="00211E30" w:rsidTr="004E30DA">
        <w:tc>
          <w:tcPr>
            <w:tcW w:w="2660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Lainsäädäntö/</w:t>
            </w:r>
          </w:p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Suojelustatus</w:t>
            </w:r>
          </w:p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685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>
              <w:rPr>
                <w:rFonts w:asciiTheme="minorHAnsi" w:hAnsiTheme="minorHAnsi"/>
                <w:szCs w:val="22"/>
              </w:rPr>
              <w:t>-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2689F">
              <w:rPr>
                <w:rFonts w:asciiTheme="minorHAnsi" w:hAnsiTheme="minorHAnsi"/>
                <w:szCs w:val="22"/>
              </w:rPr>
              <w:t xml:space="preserve">Asettaako lainsäädäntö (esim. </w:t>
            </w:r>
            <w:r w:rsidRPr="00D2689F">
              <w:rPr>
                <w:rFonts w:asciiTheme="minorHAnsi" w:hAnsiTheme="minorHAnsi"/>
                <w:szCs w:val="22"/>
                <w:lang w:val="da-DK"/>
              </w:rPr>
              <w:t xml:space="preserve">metsä/vesi/luonnon-suojelulaki) </w:t>
            </w:r>
            <w:r w:rsidRPr="00D2689F">
              <w:rPr>
                <w:rFonts w:asciiTheme="minorHAnsi" w:hAnsiTheme="minorHAnsi"/>
                <w:szCs w:val="22"/>
              </w:rPr>
              <w:t>erityisvaatimuksia alueelle?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EU-direktiiveissä erityisvaatimuksia alueelle vaikutuksen osalta?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</w:t>
            </w:r>
            <w:r>
              <w:rPr>
                <w:rFonts w:asciiTheme="minorHAnsi" w:hAnsiTheme="minorHAnsi"/>
                <w:szCs w:val="22"/>
              </w:rPr>
              <w:t>vaikutus</w:t>
            </w:r>
            <w:r w:rsidRPr="00D2689F">
              <w:rPr>
                <w:rFonts w:asciiTheme="minorHAnsi" w:hAnsiTheme="minorHAnsi"/>
                <w:szCs w:val="22"/>
              </w:rPr>
              <w:t>alueella tärkeäksi luokiteltuja alueita?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</w:t>
            </w:r>
            <w:r>
              <w:rPr>
                <w:rFonts w:asciiTheme="minorHAnsi" w:hAnsiTheme="minorHAnsi"/>
                <w:szCs w:val="22"/>
              </w:rPr>
              <w:t>vaikutus</w:t>
            </w:r>
            <w:r w:rsidRPr="00D2689F">
              <w:rPr>
                <w:rFonts w:asciiTheme="minorHAnsi" w:hAnsiTheme="minorHAnsi"/>
                <w:szCs w:val="22"/>
              </w:rPr>
              <w:t>alueella suojeltuja alueita?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</w:t>
            </w:r>
            <w:r>
              <w:rPr>
                <w:rFonts w:asciiTheme="minorHAnsi" w:hAnsiTheme="minorHAnsi"/>
                <w:szCs w:val="22"/>
              </w:rPr>
              <w:t>vaikutus</w:t>
            </w:r>
            <w:r w:rsidRPr="00D2689F">
              <w:rPr>
                <w:rFonts w:asciiTheme="minorHAnsi" w:hAnsiTheme="minorHAnsi"/>
                <w:szCs w:val="22"/>
              </w:rPr>
              <w:t>alueella uhanalaisiksi luokiteltuja lajeja?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Kuuluuko </w:t>
            </w:r>
            <w:r>
              <w:rPr>
                <w:rFonts w:asciiTheme="minorHAnsi" w:hAnsiTheme="minorHAnsi"/>
                <w:szCs w:val="22"/>
              </w:rPr>
              <w:t>vaikutus</w:t>
            </w:r>
            <w:r w:rsidRPr="00D2689F">
              <w:rPr>
                <w:rFonts w:asciiTheme="minorHAnsi" w:hAnsiTheme="minorHAnsi"/>
                <w:szCs w:val="22"/>
              </w:rPr>
              <w:t>alue kansalliseen tai kansainväliseen suojeluohjelmaan?</w:t>
            </w:r>
          </w:p>
        </w:tc>
      </w:tr>
      <w:tr w:rsidR="00211E30" w:rsidTr="004E30DA">
        <w:tc>
          <w:tcPr>
            <w:tcW w:w="2660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Yhteiskunnallinen arvo/</w:t>
            </w:r>
          </w:p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Tärkeys/</w:t>
            </w:r>
          </w:p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Merkitys</w:t>
            </w:r>
          </w:p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685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alueella arvokkaita kohteita/kulttuuri-ympäristöjä/historiallisia arvoja?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laajaa on alueen virkistyskäyttö/muu käyttö?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alueella arvokkaita esiintymiä?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Mikä on vaikutuksen kokijoiden määrä?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alkuperäinen/ainutlaatuinen on alueen tila?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paljon alue on jo ihmisen muokkaamaa?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luonnontilainen alue on?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Herättääkö hanke ristiriitoja tai huolia? (Vain </w:t>
            </w:r>
            <w:proofErr w:type="spellStart"/>
            <w:r w:rsidRPr="00D2689F">
              <w:rPr>
                <w:rFonts w:asciiTheme="minorHAnsi" w:hAnsiTheme="minorHAnsi"/>
                <w:szCs w:val="22"/>
              </w:rPr>
              <w:t>SVA:ssa</w:t>
            </w:r>
            <w:proofErr w:type="spellEnd"/>
            <w:r w:rsidRPr="00D2689F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211E30" w:rsidTr="004E30DA">
        <w:tc>
          <w:tcPr>
            <w:tcW w:w="2660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Tilan herkkyys/ Sopeutumiskyky/ Sietokyky</w:t>
            </w:r>
          </w:p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685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>
              <w:rPr>
                <w:rFonts w:asciiTheme="minorHAnsi" w:hAnsiTheme="minorHAnsi"/>
                <w:szCs w:val="22"/>
              </w:rPr>
              <w:t>-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Kuinka herkästi vaikutus</w:t>
            </w:r>
            <w:r w:rsidRPr="00D2689F">
              <w:rPr>
                <w:rFonts w:asciiTheme="minorHAnsi" w:hAnsiTheme="minorHAnsi"/>
                <w:szCs w:val="22"/>
              </w:rPr>
              <w:t>alueen/kohteen tila muuttuu toimintaympäristön muuttuessa?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Mikä on kohteen kyky sietää hankkeen vaikutusta?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alueella herkästi häiriytyviä kohteita (sairaalat, päiväkodit, koulut)?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Mikä on </w:t>
            </w:r>
            <w:r>
              <w:rPr>
                <w:rFonts w:asciiTheme="minorHAnsi" w:hAnsiTheme="minorHAnsi"/>
                <w:szCs w:val="22"/>
              </w:rPr>
              <w:t>vaikutus</w:t>
            </w:r>
            <w:r w:rsidRPr="00D2689F">
              <w:rPr>
                <w:rFonts w:asciiTheme="minorHAnsi" w:hAnsiTheme="minorHAnsi"/>
                <w:szCs w:val="22"/>
              </w:rPr>
              <w:t>alueen sopeutumiskyky muutokselle?</w:t>
            </w:r>
          </w:p>
        </w:tc>
      </w:tr>
      <w:tr w:rsidR="00211E30" w:rsidTr="004E30DA">
        <w:tc>
          <w:tcPr>
            <w:tcW w:w="2660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Muutoksen voimakkuus ja suunta</w:t>
            </w:r>
          </w:p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685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muutos myönteinen vai kielteinen?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Onko muutoksen voimakkuudelle jotain ohjearvoja?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Aiheuttaako muutos raja-arvojen ylityksiä/alituksia?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paljon päästöjen määrä kasvaa?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paljon kuormitus kasvaa?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vakavia ovat hankkeen aiheuttamat muutokset?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paljon hanke hävittää lajityyppejä?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paljon hanke vaikuttaa alueen ominaispiirteiden säilymiseen?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paljon olosuhteet heikkenevät?</w:t>
            </w:r>
          </w:p>
        </w:tc>
      </w:tr>
      <w:tr w:rsidR="00211E30" w:rsidTr="004E30DA">
        <w:tc>
          <w:tcPr>
            <w:tcW w:w="2660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Laajuus</w:t>
            </w:r>
          </w:p>
        </w:tc>
        <w:tc>
          <w:tcPr>
            <w:tcW w:w="7685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laajalla alueella muutos on havaittavissa</w:t>
            </w:r>
          </w:p>
        </w:tc>
      </w:tr>
      <w:tr w:rsidR="00211E30" w:rsidTr="004E30DA">
        <w:tc>
          <w:tcPr>
            <w:tcW w:w="2660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rPr>
                <w:rFonts w:asciiTheme="minorHAnsi" w:hAnsiTheme="minorHAnsi"/>
                <w:szCs w:val="22"/>
              </w:rPr>
            </w:pPr>
            <w:r w:rsidRPr="00D2689F">
              <w:rPr>
                <w:rFonts w:asciiTheme="minorHAnsi" w:hAnsiTheme="minorHAnsi"/>
                <w:szCs w:val="22"/>
              </w:rPr>
              <w:t>Kesto</w:t>
            </w:r>
          </w:p>
        </w:tc>
        <w:tc>
          <w:tcPr>
            <w:tcW w:w="7685" w:type="dxa"/>
            <w:tcMar>
              <w:top w:w="57" w:type="dxa"/>
              <w:bottom w:w="57" w:type="dxa"/>
            </w:tcMar>
          </w:tcPr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pitkään muutos on havaittavissa?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palautuva muutos on?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säännöllistä/jaksottaista muutos on?</w:t>
            </w:r>
          </w:p>
          <w:p w:rsidR="00211E30" w:rsidRPr="00D2689F" w:rsidRDefault="00211E30" w:rsidP="004E30DA">
            <w:pPr>
              <w:ind w:left="175" w:hanging="175"/>
              <w:rPr>
                <w:rFonts w:asciiTheme="minorHAnsi" w:hAnsiTheme="minorHAnsi"/>
                <w:szCs w:val="22"/>
              </w:rPr>
            </w:pPr>
            <w:proofErr w:type="gramStart"/>
            <w:r w:rsidRPr="00D2689F">
              <w:rPr>
                <w:rFonts w:asciiTheme="minorHAnsi" w:hAnsiTheme="minorHAnsi"/>
                <w:szCs w:val="22"/>
              </w:rPr>
              <w:t>-</w:t>
            </w:r>
            <w:proofErr w:type="gramEnd"/>
            <w:r w:rsidRPr="00D2689F">
              <w:rPr>
                <w:rFonts w:asciiTheme="minorHAnsi" w:hAnsiTheme="minorHAnsi"/>
                <w:szCs w:val="22"/>
              </w:rPr>
              <w:t xml:space="preserve"> Kuinka muutos tällöin ajoittuu?</w:t>
            </w:r>
          </w:p>
        </w:tc>
      </w:tr>
    </w:tbl>
    <w:p w:rsidR="00211E30" w:rsidRDefault="00211E30" w:rsidP="00211E30">
      <w:pPr>
        <w:spacing w:before="120"/>
        <w:jc w:val="both"/>
      </w:pPr>
    </w:p>
    <w:p w:rsidR="00D64AD1" w:rsidRDefault="00DF60A3"/>
    <w:sectPr w:rsidR="00D64AD1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0"/>
    <w:rsid w:val="000D3FB1"/>
    <w:rsid w:val="001378F1"/>
    <w:rsid w:val="00211E30"/>
    <w:rsid w:val="006634D8"/>
    <w:rsid w:val="00684D98"/>
    <w:rsid w:val="00B60BB3"/>
    <w:rsid w:val="00D52A1F"/>
    <w:rsid w:val="00D55785"/>
    <w:rsid w:val="00DF60A3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1E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1E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Jantunen Jorma</cp:lastModifiedBy>
  <cp:revision>2</cp:revision>
  <dcterms:created xsi:type="dcterms:W3CDTF">2014-03-25T09:18:00Z</dcterms:created>
  <dcterms:modified xsi:type="dcterms:W3CDTF">2014-03-25T09:18:00Z</dcterms:modified>
</cp:coreProperties>
</file>